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E8A0" w14:textId="77777777" w:rsidR="00432034" w:rsidRPr="002045F3" w:rsidRDefault="00432034" w:rsidP="00432034">
      <w:pPr>
        <w:pStyle w:val="Rubrik1"/>
      </w:pPr>
      <w:r w:rsidRPr="002045F3">
        <w:rPr>
          <w:lang w:bidi="hi-IN"/>
        </w:rPr>
        <w:t>Till</w:t>
      </w:r>
      <w:r>
        <w:t xml:space="preserve"> dig som är handledare för</w:t>
      </w:r>
      <w:r w:rsidRPr="002045F3">
        <w:t xml:space="preserve"> våra studenter som läser religion.</w:t>
      </w:r>
    </w:p>
    <w:p w14:paraId="4941E8A1" w14:textId="77777777" w:rsidR="00432034" w:rsidRDefault="00432034" w:rsidP="00432034">
      <w:pPr>
        <w:rPr>
          <w:rFonts w:cs="Calibri"/>
          <w:sz w:val="28"/>
        </w:rPr>
      </w:pPr>
    </w:p>
    <w:p w14:paraId="4941E8A2" w14:textId="77777777" w:rsidR="00432034" w:rsidRDefault="00432034" w:rsidP="00432034">
      <w:pPr>
        <w:rPr>
          <w:rFonts w:cs="Calibri"/>
          <w:sz w:val="28"/>
        </w:rPr>
      </w:pPr>
      <w:r>
        <w:rPr>
          <w:rFonts w:cs="Calibri"/>
          <w:sz w:val="28"/>
        </w:rPr>
        <w:t>Vi vill börja med att tacka dig för att du ställer upp som handledare för våra studenter i religion. Med din erfarenhet och ditt engagemang som lärare är du en viktig förebild och din insats är av stor vikt för studenternas hela utbildning, något som vi på IKK och inom religionsämnet sätter stort värde på.</w:t>
      </w:r>
    </w:p>
    <w:p w14:paraId="4941E8A3" w14:textId="0402ED36" w:rsidR="00432034" w:rsidRDefault="00432034" w:rsidP="00432034">
      <w:pPr>
        <w:rPr>
          <w:rFonts w:cs="Calibri"/>
          <w:sz w:val="28"/>
        </w:rPr>
      </w:pPr>
      <w:r>
        <w:rPr>
          <w:rFonts w:cs="Calibri"/>
          <w:sz w:val="28"/>
        </w:rPr>
        <w:t xml:space="preserve">Innan vårens VFU ska våra studenter ha tagit kontakt med dig som ska vara handledare. Det är lämpligt att ni då tillsammans gör en planering som bestämmer vilka grupper och vilka moment som studenten ska ansvara för. </w:t>
      </w:r>
    </w:p>
    <w:p w14:paraId="4941E8A4" w14:textId="77777777" w:rsidR="00432034" w:rsidRDefault="00432034" w:rsidP="00432034">
      <w:pPr>
        <w:rPr>
          <w:rFonts w:cs="Calibri"/>
          <w:sz w:val="28"/>
        </w:rPr>
      </w:pPr>
      <w:r>
        <w:rPr>
          <w:rFonts w:cs="Calibri"/>
          <w:sz w:val="28"/>
        </w:rPr>
        <w:t>Det är också av största vikt att studenten ges möjlighet att deltaga i samtliga lärarsysslor under de aktuella veckorna, såsom konferenser och möten av olika slag, studiedagar och schemabrytande aktiviteter. Vi vill också att studenten auskulterar på andra lektioner som du som handledaren har, även om det inte är undervisning i ämnet religion. Detta för att studenten ska få möjlighet att ta in olika lärsituationer och också för att studenten har uppgifter som är kopplade till sin VFU.</w:t>
      </w:r>
    </w:p>
    <w:p w14:paraId="4941E8A5" w14:textId="4754A35A" w:rsidR="00432034" w:rsidRDefault="00432034" w:rsidP="00432034">
      <w:pPr>
        <w:rPr>
          <w:rFonts w:cs="Calibri"/>
          <w:sz w:val="28"/>
        </w:rPr>
      </w:pPr>
      <w:r>
        <w:rPr>
          <w:rFonts w:cs="Calibri"/>
          <w:sz w:val="28"/>
        </w:rPr>
        <w:t xml:space="preserve">Under vecka </w:t>
      </w:r>
      <w:proofErr w:type="gramStart"/>
      <w:r w:rsidR="00D107E0">
        <w:rPr>
          <w:rFonts w:cs="Calibri"/>
          <w:sz w:val="28"/>
        </w:rPr>
        <w:t>9-13</w:t>
      </w:r>
      <w:proofErr w:type="gramEnd"/>
      <w:r>
        <w:rPr>
          <w:rFonts w:cs="Calibri"/>
          <w:sz w:val="28"/>
        </w:rPr>
        <w:t xml:space="preserve"> kommer våra studenter att göra sin VFU. Dessa veckors VFU ska omfatta heltidsarbete. Studenterna ni nu kommer att möta har tidigare gjort VFU-perioder och denna VFU är </w:t>
      </w:r>
      <w:r w:rsidR="00846CEC">
        <w:rPr>
          <w:rFonts w:cs="Calibri"/>
          <w:sz w:val="28"/>
        </w:rPr>
        <w:t xml:space="preserve">kopplad till </w:t>
      </w:r>
      <w:r>
        <w:rPr>
          <w:rFonts w:cs="Calibri"/>
          <w:sz w:val="28"/>
        </w:rPr>
        <w:t>deras tredjeämne</w:t>
      </w:r>
      <w:r w:rsidR="00846CEC">
        <w:rPr>
          <w:rFonts w:cs="Calibri"/>
          <w:sz w:val="28"/>
        </w:rPr>
        <w:t xml:space="preserve">, så de har redan två andra ämnen som de </w:t>
      </w:r>
      <w:r w:rsidR="00EB592C">
        <w:rPr>
          <w:rFonts w:cs="Calibri"/>
          <w:sz w:val="28"/>
        </w:rPr>
        <w:t>har läst.</w:t>
      </w:r>
      <w:r>
        <w:rPr>
          <w:rFonts w:cs="Calibri"/>
          <w:sz w:val="28"/>
        </w:rPr>
        <w:t xml:space="preserve"> </w:t>
      </w:r>
    </w:p>
    <w:p w14:paraId="4941E8A6" w14:textId="77777777" w:rsidR="00432034" w:rsidRDefault="00432034" w:rsidP="00432034">
      <w:pPr>
        <w:rPr>
          <w:sz w:val="28"/>
          <w:szCs w:val="28"/>
        </w:rPr>
      </w:pPr>
      <w:r>
        <w:rPr>
          <w:rFonts w:cs="Calibri"/>
          <w:sz w:val="28"/>
        </w:rPr>
        <w:t xml:space="preserve">Under höstterminen har våra studenter läst </w:t>
      </w:r>
      <w:r w:rsidRPr="00E35E60">
        <w:rPr>
          <w:rFonts w:cs="Calibri"/>
          <w:sz w:val="28"/>
          <w:szCs w:val="28"/>
        </w:rPr>
        <w:t xml:space="preserve">en </w:t>
      </w:r>
      <w:r w:rsidRPr="00E35E60">
        <w:rPr>
          <w:sz w:val="28"/>
          <w:szCs w:val="28"/>
        </w:rPr>
        <w:t>religionshistorisk introduktion, där lära och livsgestaltning inom olika religioner, främst judendom, islam, buddism och hinduism introducerades. Likaså studerades religioners identitetsskapande roll i det moderna mångkulturella samhället. Första kursens andra del rörde etik och skolans värdegrund. Här behandlades etikens grunder och aktuella frågor inom tillämpad etik. I den ämnesdidakti</w:t>
      </w:r>
      <w:r>
        <w:rPr>
          <w:sz w:val="28"/>
          <w:szCs w:val="28"/>
        </w:rPr>
        <w:t>s</w:t>
      </w:r>
      <w:r w:rsidRPr="00E35E60">
        <w:rPr>
          <w:sz w:val="28"/>
          <w:szCs w:val="28"/>
        </w:rPr>
        <w:t>k</w:t>
      </w:r>
      <w:r>
        <w:rPr>
          <w:sz w:val="28"/>
          <w:szCs w:val="28"/>
        </w:rPr>
        <w:t>a</w:t>
      </w:r>
      <w:r w:rsidRPr="00E35E60">
        <w:rPr>
          <w:sz w:val="28"/>
          <w:szCs w:val="28"/>
        </w:rPr>
        <w:t xml:space="preserve"> delen studerades skolans styrdokument.  </w:t>
      </w:r>
    </w:p>
    <w:p w14:paraId="4941E8A7" w14:textId="77777777" w:rsidR="00432034" w:rsidRDefault="00432034" w:rsidP="00432034">
      <w:pPr>
        <w:rPr>
          <w:sz w:val="28"/>
          <w:szCs w:val="28"/>
        </w:rPr>
      </w:pPr>
      <w:r w:rsidRPr="00E35E60">
        <w:rPr>
          <w:sz w:val="28"/>
          <w:szCs w:val="28"/>
        </w:rPr>
        <w:lastRenderedPageBreak/>
        <w:t>Höstterminens andra kurs innehöll</w:t>
      </w:r>
      <w:r w:rsidRPr="00E35E60">
        <w:rPr>
          <w:rFonts w:cs="Calibri"/>
          <w:sz w:val="28"/>
          <w:szCs w:val="28"/>
        </w:rPr>
        <w:t xml:space="preserve"> e</w:t>
      </w:r>
      <w:r w:rsidRPr="00E35E60">
        <w:rPr>
          <w:sz w:val="28"/>
          <w:szCs w:val="28"/>
        </w:rPr>
        <w:t>n introduktion till den bibliska världen och till de bibliska skrifternas tillkomst, innehåll och föreställningsvärld samt en kristendomshistorisk introduktion där grunddrag i den kristna kyrkans historia studerades. Även denna kurs innehöll ett ämnesdidaktiskt stråk. Läromedel i vid bemärkelse avsedda för religionskunskapsundervisning analyserades och jämfördes.</w:t>
      </w:r>
      <w:r>
        <w:rPr>
          <w:sz w:val="28"/>
          <w:szCs w:val="28"/>
        </w:rPr>
        <w:t xml:space="preserve"> </w:t>
      </w:r>
    </w:p>
    <w:p w14:paraId="4941E8A8" w14:textId="77777777" w:rsidR="00432034" w:rsidRPr="00D732D1" w:rsidRDefault="00432034" w:rsidP="00432034">
      <w:pPr>
        <w:rPr>
          <w:sz w:val="28"/>
          <w:szCs w:val="28"/>
        </w:rPr>
      </w:pPr>
      <w:r>
        <w:rPr>
          <w:sz w:val="28"/>
          <w:szCs w:val="28"/>
        </w:rPr>
        <w:t>Under vårterminens första del har de</w:t>
      </w:r>
      <w:r w:rsidRPr="00D732D1">
        <w:rPr>
          <w:sz w:val="28"/>
          <w:szCs w:val="28"/>
        </w:rPr>
        <w:t xml:space="preserve"> abrahamitiska religionerna och tolkningsarbete inom dessa religioner</w:t>
      </w:r>
      <w:r>
        <w:rPr>
          <w:sz w:val="28"/>
          <w:szCs w:val="28"/>
        </w:rPr>
        <w:t xml:space="preserve"> studerats</w:t>
      </w:r>
      <w:r w:rsidRPr="00D732D1">
        <w:rPr>
          <w:sz w:val="28"/>
          <w:szCs w:val="28"/>
        </w:rPr>
        <w:t xml:space="preserve">. Den studerande </w:t>
      </w:r>
      <w:r>
        <w:rPr>
          <w:sz w:val="28"/>
          <w:szCs w:val="28"/>
        </w:rPr>
        <w:t>har</w:t>
      </w:r>
      <w:r w:rsidRPr="00D732D1">
        <w:rPr>
          <w:sz w:val="28"/>
          <w:szCs w:val="28"/>
        </w:rPr>
        <w:t xml:space="preserve"> inhämta</w:t>
      </w:r>
      <w:r>
        <w:rPr>
          <w:sz w:val="28"/>
          <w:szCs w:val="28"/>
        </w:rPr>
        <w:t>t</w:t>
      </w:r>
      <w:r w:rsidRPr="00D732D1">
        <w:rPr>
          <w:sz w:val="28"/>
          <w:szCs w:val="28"/>
        </w:rPr>
        <w:t xml:space="preserve"> kunskap</w:t>
      </w:r>
      <w:r>
        <w:rPr>
          <w:sz w:val="28"/>
          <w:szCs w:val="28"/>
        </w:rPr>
        <w:t>er</w:t>
      </w:r>
      <w:r w:rsidRPr="00D732D1">
        <w:rPr>
          <w:sz w:val="28"/>
          <w:szCs w:val="28"/>
        </w:rPr>
        <w:t xml:space="preserve"> om hur judendom, kristendom och islam har inspirerats av äldre tradition och samtidigt präglas av den mo</w:t>
      </w:r>
      <w:r>
        <w:rPr>
          <w:sz w:val="28"/>
          <w:szCs w:val="28"/>
        </w:rPr>
        <w:t>derna livsvärld de är en del av</w:t>
      </w:r>
      <w:r w:rsidRPr="00D732D1">
        <w:rPr>
          <w:sz w:val="28"/>
          <w:szCs w:val="28"/>
        </w:rPr>
        <w:t>. Inom ämnesdidaktiken träna</w:t>
      </w:r>
      <w:r>
        <w:rPr>
          <w:sz w:val="28"/>
          <w:szCs w:val="28"/>
        </w:rPr>
        <w:t>de</w:t>
      </w:r>
      <w:r w:rsidRPr="00D732D1">
        <w:rPr>
          <w:sz w:val="28"/>
          <w:szCs w:val="28"/>
        </w:rPr>
        <w:t xml:space="preserve">s </w:t>
      </w:r>
      <w:r>
        <w:rPr>
          <w:sz w:val="28"/>
          <w:szCs w:val="28"/>
        </w:rPr>
        <w:t xml:space="preserve">studenterna i </w:t>
      </w:r>
      <w:r w:rsidRPr="00D732D1">
        <w:rPr>
          <w:sz w:val="28"/>
          <w:szCs w:val="28"/>
        </w:rPr>
        <w:t>att utforma en planering för</w:t>
      </w:r>
      <w:r>
        <w:rPr>
          <w:sz w:val="28"/>
          <w:szCs w:val="28"/>
        </w:rPr>
        <w:t xml:space="preserve"> ett</w:t>
      </w:r>
      <w:r w:rsidRPr="00D732D1">
        <w:rPr>
          <w:sz w:val="28"/>
          <w:szCs w:val="28"/>
        </w:rPr>
        <w:t xml:space="preserve"> mindre </w:t>
      </w:r>
      <w:r>
        <w:rPr>
          <w:sz w:val="28"/>
          <w:szCs w:val="28"/>
        </w:rPr>
        <w:t xml:space="preserve">ämnesområde, efter möte med er handledare och utifrån det som studenten kommer att ansvara för under </w:t>
      </w:r>
      <w:proofErr w:type="spellStart"/>
      <w:r>
        <w:rPr>
          <w:sz w:val="28"/>
          <w:szCs w:val="28"/>
        </w:rPr>
        <w:t>VFU:n</w:t>
      </w:r>
      <w:proofErr w:type="spellEnd"/>
      <w:r>
        <w:rPr>
          <w:sz w:val="28"/>
          <w:szCs w:val="28"/>
        </w:rPr>
        <w:t>. I planering ingick</w:t>
      </w:r>
      <w:r w:rsidRPr="00D732D1">
        <w:rPr>
          <w:sz w:val="28"/>
          <w:szCs w:val="28"/>
        </w:rPr>
        <w:t xml:space="preserve"> </w:t>
      </w:r>
      <w:r>
        <w:rPr>
          <w:sz w:val="28"/>
          <w:szCs w:val="28"/>
        </w:rPr>
        <w:t xml:space="preserve">även </w:t>
      </w:r>
      <w:r w:rsidRPr="00D732D1">
        <w:rPr>
          <w:sz w:val="28"/>
          <w:szCs w:val="28"/>
        </w:rPr>
        <w:t>att kunna motivera val av innehåll, arbetsformer och läromedel.</w:t>
      </w:r>
    </w:p>
    <w:p w14:paraId="4941E8A9" w14:textId="69D2F01E" w:rsidR="00432034" w:rsidRDefault="00432034" w:rsidP="00432034">
      <w:pPr>
        <w:rPr>
          <w:sz w:val="28"/>
          <w:szCs w:val="28"/>
        </w:rPr>
      </w:pPr>
      <w:r>
        <w:rPr>
          <w:sz w:val="28"/>
          <w:szCs w:val="28"/>
        </w:rPr>
        <w:t>Det är dessa teoretiska kunskaper som våra studenter under sin VFU</w:t>
      </w:r>
      <w:r w:rsidR="004B2981">
        <w:rPr>
          <w:sz w:val="28"/>
          <w:szCs w:val="28"/>
        </w:rPr>
        <w:t>,</w:t>
      </w:r>
      <w:r>
        <w:rPr>
          <w:sz w:val="28"/>
          <w:szCs w:val="28"/>
        </w:rPr>
        <w:t xml:space="preserve"> ska få möjlighet att omsätta i praktiken.</w:t>
      </w:r>
    </w:p>
    <w:p w14:paraId="1739914A" w14:textId="77777777" w:rsidR="000D3B6A" w:rsidRDefault="00432034" w:rsidP="00432034">
      <w:pPr>
        <w:rPr>
          <w:sz w:val="28"/>
          <w:szCs w:val="28"/>
        </w:rPr>
      </w:pPr>
      <w:r>
        <w:rPr>
          <w:sz w:val="28"/>
          <w:szCs w:val="28"/>
        </w:rPr>
        <w:t xml:space="preserve">På kursens hemsida och på VFU-portalen på universitetets hemsida. </w:t>
      </w:r>
      <w:hyperlink r:id="rId4" w:history="1">
        <w:r w:rsidRPr="00EF6684">
          <w:rPr>
            <w:rStyle w:val="Hyperlnk"/>
            <w:sz w:val="28"/>
            <w:szCs w:val="28"/>
          </w:rPr>
          <w:t>www.liu.se</w:t>
        </w:r>
      </w:hyperlink>
      <w:r>
        <w:rPr>
          <w:sz w:val="28"/>
          <w:szCs w:val="28"/>
        </w:rPr>
        <w:t xml:space="preserve"> hittar du som handledare information.</w:t>
      </w:r>
    </w:p>
    <w:p w14:paraId="4941E8AA" w14:textId="7DE3C694" w:rsidR="00432034" w:rsidRDefault="00432034" w:rsidP="00432034">
      <w:pPr>
        <w:rPr>
          <w:sz w:val="28"/>
          <w:szCs w:val="28"/>
        </w:rPr>
      </w:pPr>
      <w:r>
        <w:rPr>
          <w:sz w:val="28"/>
          <w:szCs w:val="28"/>
        </w:rPr>
        <w:t xml:space="preserve">Vi ber dig att fylla i detta bedömningsunderlag efter att studenten fullgjort samtliga dagar på sin VFU. Om det av någon anledning är så att studenten är frånvarande någon eller några dagar ska dessa dagar tas igen vid ett senare tillfälle och först efter att detta är gjort skickas bedömningsunderlaget in till oss. Bedömningsformuläret </w:t>
      </w:r>
      <w:r w:rsidRPr="006A6EA6">
        <w:rPr>
          <w:sz w:val="28"/>
          <w:szCs w:val="28"/>
        </w:rPr>
        <w:t xml:space="preserve">utgör </w:t>
      </w:r>
      <w:r>
        <w:rPr>
          <w:sz w:val="28"/>
          <w:szCs w:val="28"/>
        </w:rPr>
        <w:t xml:space="preserve">sedan ett </w:t>
      </w:r>
      <w:r w:rsidRPr="00126223">
        <w:rPr>
          <w:b/>
          <w:sz w:val="28"/>
          <w:szCs w:val="28"/>
        </w:rPr>
        <w:t>underlag</w:t>
      </w:r>
      <w:r>
        <w:rPr>
          <w:b/>
          <w:sz w:val="28"/>
          <w:szCs w:val="28"/>
        </w:rPr>
        <w:t xml:space="preserve"> för bedömning av studentens didaktiska och sociala lärarförmågor</w:t>
      </w:r>
      <w:r w:rsidR="00146B37">
        <w:rPr>
          <w:sz w:val="28"/>
          <w:szCs w:val="28"/>
        </w:rPr>
        <w:t xml:space="preserve"> och kommer att kompletteras med en skriftlig del som studenten lämnar in till oss om de didaktiska val som har gjorts.</w:t>
      </w:r>
      <w:r>
        <w:rPr>
          <w:sz w:val="28"/>
          <w:szCs w:val="28"/>
        </w:rPr>
        <w:t xml:space="preserve"> </w:t>
      </w:r>
    </w:p>
    <w:p w14:paraId="4941E8AB" w14:textId="34044FC2" w:rsidR="00432034" w:rsidRDefault="00432034" w:rsidP="00432034">
      <w:pPr>
        <w:rPr>
          <w:sz w:val="28"/>
          <w:szCs w:val="28"/>
        </w:rPr>
      </w:pPr>
      <w:r>
        <w:rPr>
          <w:sz w:val="28"/>
          <w:szCs w:val="28"/>
        </w:rPr>
        <w:t xml:space="preserve">Det är viktigt att </w:t>
      </w:r>
      <w:r w:rsidR="006E64B7">
        <w:rPr>
          <w:sz w:val="28"/>
          <w:szCs w:val="28"/>
        </w:rPr>
        <w:t>omdömes</w:t>
      </w:r>
      <w:r>
        <w:rPr>
          <w:sz w:val="28"/>
          <w:szCs w:val="28"/>
        </w:rPr>
        <w:t xml:space="preserve">formuläret skickas in så snart samtliga dagar är fullgjorda. Om formuläret skickas in för sent får inte studenten in sina poäng i tid vilket kan leda till problem med CSN. </w:t>
      </w:r>
    </w:p>
    <w:p w14:paraId="092732B0" w14:textId="77777777" w:rsidR="006E64B7" w:rsidRDefault="006E64B7" w:rsidP="00432034">
      <w:pPr>
        <w:rPr>
          <w:b/>
          <w:sz w:val="28"/>
          <w:szCs w:val="28"/>
          <w:u w:val="single"/>
        </w:rPr>
      </w:pPr>
    </w:p>
    <w:p w14:paraId="4941E8AC" w14:textId="29883925" w:rsidR="00432034" w:rsidRPr="004D181A" w:rsidRDefault="006E64B7" w:rsidP="00432034">
      <w:pPr>
        <w:rPr>
          <w:sz w:val="28"/>
          <w:szCs w:val="28"/>
        </w:rPr>
      </w:pPr>
      <w:r>
        <w:rPr>
          <w:b/>
          <w:sz w:val="28"/>
          <w:szCs w:val="28"/>
          <w:u w:val="single"/>
        </w:rPr>
        <w:lastRenderedPageBreak/>
        <w:t>Omdömes</w:t>
      </w:r>
      <w:r w:rsidR="00432034">
        <w:rPr>
          <w:b/>
          <w:sz w:val="28"/>
          <w:szCs w:val="28"/>
          <w:u w:val="single"/>
        </w:rPr>
        <w:t>formuläret skickas</w:t>
      </w:r>
      <w:r w:rsidR="00432034">
        <w:rPr>
          <w:sz w:val="28"/>
          <w:szCs w:val="28"/>
        </w:rPr>
        <w:t>:</w:t>
      </w:r>
      <w:r w:rsidR="00432034" w:rsidRPr="004D181A">
        <w:rPr>
          <w:sz w:val="28"/>
          <w:szCs w:val="28"/>
        </w:rPr>
        <w:t xml:space="preserve"> </w:t>
      </w:r>
    </w:p>
    <w:p w14:paraId="4941E8AD" w14:textId="77777777" w:rsidR="00432034" w:rsidRPr="00CD4B61" w:rsidRDefault="00432034" w:rsidP="00432034">
      <w:pPr>
        <w:rPr>
          <w:sz w:val="24"/>
          <w:szCs w:val="24"/>
        </w:rPr>
      </w:pPr>
      <w:r w:rsidRPr="00CD4B61">
        <w:rPr>
          <w:rFonts w:ascii="Verdana" w:hAnsi="Verdana"/>
          <w:color w:val="000000"/>
          <w:sz w:val="24"/>
          <w:szCs w:val="24"/>
          <w:shd w:val="clear" w:color="auto" w:fill="FFFFFF"/>
        </w:rPr>
        <w:t>Linköpings universitet</w:t>
      </w:r>
      <w:r w:rsidRPr="00CD4B61">
        <w:rPr>
          <w:rFonts w:ascii="Verdana" w:hAnsi="Verdana"/>
          <w:color w:val="000000"/>
          <w:sz w:val="24"/>
          <w:szCs w:val="24"/>
        </w:rPr>
        <w:br/>
      </w:r>
      <w:r w:rsidRPr="00CD4B61">
        <w:rPr>
          <w:rFonts w:ascii="Verdana" w:hAnsi="Verdana"/>
          <w:color w:val="000000"/>
          <w:sz w:val="24"/>
          <w:szCs w:val="24"/>
          <w:shd w:val="clear" w:color="auto" w:fill="FFFFFF"/>
        </w:rPr>
        <w:t>Fredrik Gregorius</w:t>
      </w:r>
      <w:r w:rsidRPr="00CD4B61">
        <w:rPr>
          <w:rFonts w:ascii="Verdana" w:hAnsi="Verdana"/>
          <w:color w:val="000000"/>
          <w:sz w:val="24"/>
          <w:szCs w:val="24"/>
        </w:rPr>
        <w:br/>
      </w:r>
      <w:r w:rsidRPr="00CD4B61">
        <w:rPr>
          <w:rFonts w:ascii="Verdana" w:hAnsi="Verdana"/>
          <w:color w:val="000000"/>
          <w:sz w:val="24"/>
          <w:szCs w:val="24"/>
          <w:shd w:val="clear" w:color="auto" w:fill="FFFFFF"/>
        </w:rPr>
        <w:t>Institutionen för kultur och kommunikation (IKK) / Avdelningen för kultur och estetik (AKE) / Kulturvetenskaper (KVS)</w:t>
      </w:r>
      <w:r w:rsidRPr="00CD4B61">
        <w:rPr>
          <w:rFonts w:ascii="Verdana" w:hAnsi="Verdana"/>
          <w:color w:val="000000"/>
          <w:sz w:val="24"/>
          <w:szCs w:val="24"/>
        </w:rPr>
        <w:br/>
      </w:r>
      <w:r w:rsidRPr="00CD4B61">
        <w:rPr>
          <w:rFonts w:ascii="Verdana" w:hAnsi="Verdana"/>
          <w:color w:val="000000"/>
          <w:sz w:val="24"/>
          <w:szCs w:val="24"/>
          <w:shd w:val="clear" w:color="auto" w:fill="FFFFFF"/>
        </w:rPr>
        <w:t>581 83 Linköping</w:t>
      </w:r>
    </w:p>
    <w:p w14:paraId="4941E8AE" w14:textId="77777777" w:rsidR="00432034" w:rsidRDefault="00432034" w:rsidP="00432034">
      <w:pPr>
        <w:rPr>
          <w:rFonts w:cs="Calibri"/>
          <w:sz w:val="28"/>
          <w:szCs w:val="28"/>
        </w:rPr>
      </w:pPr>
      <w:r>
        <w:rPr>
          <w:rFonts w:cs="Calibri"/>
          <w:sz w:val="28"/>
          <w:szCs w:val="28"/>
        </w:rPr>
        <w:t>Har du några frågor är du välkommen att maila oss:</w:t>
      </w:r>
    </w:p>
    <w:p w14:paraId="4941E8AF" w14:textId="55D33F47" w:rsidR="00432034" w:rsidRDefault="00432034" w:rsidP="00432034">
      <w:pPr>
        <w:rPr>
          <w:rFonts w:cs="Calibri"/>
          <w:sz w:val="28"/>
          <w:szCs w:val="28"/>
        </w:rPr>
      </w:pPr>
      <w:r>
        <w:rPr>
          <w:rFonts w:cs="Calibri"/>
          <w:sz w:val="28"/>
          <w:szCs w:val="28"/>
        </w:rPr>
        <w:t>Fredrik Gregorius</w:t>
      </w:r>
      <w:r>
        <w:rPr>
          <w:rFonts w:cs="Calibri"/>
          <w:sz w:val="28"/>
          <w:szCs w:val="28"/>
        </w:rPr>
        <w:br/>
      </w:r>
      <w:hyperlink r:id="rId5" w:history="1">
        <w:r w:rsidR="00B2035C" w:rsidRPr="00841157">
          <w:rPr>
            <w:rStyle w:val="Hyperlnk"/>
            <w:rFonts w:cs="Calibri"/>
            <w:sz w:val="28"/>
            <w:szCs w:val="28"/>
          </w:rPr>
          <w:t>fredrik.gregorius@liu.se</w:t>
        </w:r>
      </w:hyperlink>
      <w:r>
        <w:rPr>
          <w:rFonts w:cs="Calibri"/>
          <w:sz w:val="28"/>
          <w:szCs w:val="28"/>
        </w:rPr>
        <w:t xml:space="preserve"> </w:t>
      </w:r>
    </w:p>
    <w:p w14:paraId="495B8FDC" w14:textId="7F2516C2" w:rsidR="00B2035C" w:rsidRPr="008867CE" w:rsidRDefault="00B2035C" w:rsidP="00432034">
      <w:pPr>
        <w:rPr>
          <w:rFonts w:cs="Calibri"/>
          <w:sz w:val="28"/>
          <w:szCs w:val="28"/>
          <w:lang w:val="en-US"/>
        </w:rPr>
      </w:pPr>
      <w:r w:rsidRPr="008867CE">
        <w:rPr>
          <w:rFonts w:cs="Calibri"/>
          <w:sz w:val="28"/>
          <w:szCs w:val="28"/>
          <w:lang w:val="en-US"/>
        </w:rPr>
        <w:t>Catharina Wiström-Ginér</w:t>
      </w:r>
      <w:r w:rsidR="008867CE" w:rsidRPr="008867CE">
        <w:rPr>
          <w:rFonts w:cs="Calibri"/>
          <w:sz w:val="28"/>
          <w:szCs w:val="28"/>
          <w:lang w:val="en-US"/>
        </w:rPr>
        <w:br/>
      </w:r>
      <w:hyperlink r:id="rId6" w:history="1">
        <w:r w:rsidR="008867CE" w:rsidRPr="00841157">
          <w:rPr>
            <w:rStyle w:val="Hyperlnk"/>
            <w:rFonts w:cs="Calibri"/>
            <w:sz w:val="28"/>
            <w:szCs w:val="28"/>
            <w:lang w:val="en-US"/>
          </w:rPr>
          <w:t>catharina.wistrom-giner@liu.se</w:t>
        </w:r>
      </w:hyperlink>
      <w:r w:rsidRPr="008867CE">
        <w:rPr>
          <w:rFonts w:cs="Calibri"/>
          <w:sz w:val="28"/>
          <w:szCs w:val="28"/>
          <w:lang w:val="en-US"/>
        </w:rPr>
        <w:t xml:space="preserve"> </w:t>
      </w:r>
    </w:p>
    <w:p w14:paraId="4941E8B0" w14:textId="77777777" w:rsidR="00432034" w:rsidRPr="008867CE" w:rsidRDefault="00432034" w:rsidP="00432034">
      <w:pPr>
        <w:rPr>
          <w:rFonts w:cs="Calibri"/>
          <w:sz w:val="28"/>
          <w:szCs w:val="28"/>
          <w:lang w:val="en-US"/>
        </w:rPr>
      </w:pPr>
    </w:p>
    <w:p w14:paraId="4941E8B1" w14:textId="77777777" w:rsidR="00432034" w:rsidRDefault="00432034" w:rsidP="00432034">
      <w:pPr>
        <w:rPr>
          <w:rFonts w:cs="Calibri"/>
          <w:sz w:val="28"/>
          <w:szCs w:val="28"/>
        </w:rPr>
      </w:pPr>
      <w:r>
        <w:rPr>
          <w:rFonts w:cs="Calibri"/>
          <w:sz w:val="28"/>
          <w:szCs w:val="28"/>
        </w:rPr>
        <w:t>Med vänliga hälsningar</w:t>
      </w:r>
    </w:p>
    <w:p w14:paraId="4941E8B3" w14:textId="45007DD5" w:rsidR="00432034" w:rsidRPr="00675CC9" w:rsidRDefault="00432034" w:rsidP="008867CE">
      <w:pPr>
        <w:rPr>
          <w:rFonts w:asciiTheme="minorHAnsi" w:hAnsiTheme="minorHAnsi" w:cs="Calibri"/>
          <w:sz w:val="24"/>
          <w:szCs w:val="24"/>
          <w:lang w:val="de-DE"/>
        </w:rPr>
      </w:pPr>
      <w:r>
        <w:rPr>
          <w:rFonts w:asciiTheme="minorHAnsi" w:hAnsiTheme="minorHAnsi" w:cs="Segoe UI"/>
          <w:sz w:val="24"/>
          <w:szCs w:val="24"/>
        </w:rPr>
        <w:t xml:space="preserve">Fredrik Gregorius                 </w:t>
      </w:r>
      <w:r w:rsidRPr="00675CC9">
        <w:rPr>
          <w:rFonts w:asciiTheme="minorHAnsi" w:hAnsiTheme="minorHAnsi" w:cs="Segoe UI"/>
          <w:sz w:val="24"/>
          <w:szCs w:val="24"/>
        </w:rPr>
        <w:t xml:space="preserve">                  </w:t>
      </w:r>
      <w:r>
        <w:rPr>
          <w:rFonts w:asciiTheme="minorHAnsi" w:hAnsiTheme="minorHAnsi" w:cs="Segoe UI"/>
          <w:sz w:val="24"/>
          <w:szCs w:val="24"/>
        </w:rPr>
        <w:t xml:space="preserve">                                   </w:t>
      </w:r>
      <w:r w:rsidRPr="00675CC9">
        <w:rPr>
          <w:rFonts w:asciiTheme="minorHAnsi" w:hAnsiTheme="minorHAnsi" w:cs="Segoe UI"/>
          <w:sz w:val="24"/>
          <w:szCs w:val="24"/>
        </w:rPr>
        <w:t>Catharina Wi</w:t>
      </w:r>
      <w:r>
        <w:rPr>
          <w:rFonts w:asciiTheme="minorHAnsi" w:hAnsiTheme="minorHAnsi" w:cs="Segoe UI"/>
          <w:sz w:val="24"/>
          <w:szCs w:val="24"/>
        </w:rPr>
        <w:t>ström-Ginér</w:t>
      </w:r>
      <w:r>
        <w:rPr>
          <w:rFonts w:asciiTheme="minorHAnsi" w:hAnsiTheme="minorHAnsi" w:cs="Segoe UI"/>
          <w:sz w:val="24"/>
          <w:szCs w:val="24"/>
        </w:rPr>
        <w:br/>
        <w:t>Inriktningsansvarig Universitetslektor                                  Inriktningsansvarig ämnesdidaktik</w:t>
      </w:r>
      <w:r w:rsidR="008867CE">
        <w:rPr>
          <w:rFonts w:asciiTheme="minorHAnsi" w:hAnsiTheme="minorHAnsi" w:cs="Calibri"/>
          <w:sz w:val="24"/>
          <w:szCs w:val="24"/>
          <w:lang w:val="de-DE"/>
        </w:rPr>
        <w:t xml:space="preserve">                                                                                           </w:t>
      </w:r>
      <w:r>
        <w:rPr>
          <w:rFonts w:asciiTheme="minorHAnsi" w:hAnsiTheme="minorHAnsi" w:cs="Calibri"/>
          <w:sz w:val="24"/>
          <w:szCs w:val="24"/>
          <w:lang w:val="de-DE"/>
        </w:rPr>
        <w:t xml:space="preserve"> </w:t>
      </w:r>
      <w:r w:rsidR="008867CE">
        <w:rPr>
          <w:rFonts w:asciiTheme="minorHAnsi" w:hAnsiTheme="minorHAnsi" w:cs="Calibri"/>
          <w:sz w:val="24"/>
          <w:szCs w:val="24"/>
          <w:lang w:val="de-DE"/>
        </w:rPr>
        <w:t xml:space="preserve">      </w:t>
      </w:r>
    </w:p>
    <w:p w14:paraId="4941E8B4" w14:textId="77777777" w:rsidR="00432034" w:rsidRDefault="00432034" w:rsidP="00432034">
      <w:pPr>
        <w:rPr>
          <w:rFonts w:cs="Calibri"/>
          <w:sz w:val="28"/>
          <w:szCs w:val="28"/>
          <w:lang w:val="de-DE"/>
        </w:rPr>
      </w:pPr>
    </w:p>
    <w:p w14:paraId="4941E8B5" w14:textId="17323EB3" w:rsidR="00432034" w:rsidRDefault="00432034" w:rsidP="00432034">
      <w:pPr>
        <w:rPr>
          <w:rFonts w:cs="Calibri"/>
          <w:sz w:val="28"/>
          <w:szCs w:val="28"/>
        </w:rPr>
      </w:pPr>
      <w:r>
        <w:rPr>
          <w:rFonts w:cs="Calibri"/>
          <w:sz w:val="28"/>
          <w:szCs w:val="28"/>
          <w:lang w:val="de-DE"/>
        </w:rPr>
        <w:t xml:space="preserve">Information </w:t>
      </w:r>
      <w:r w:rsidRPr="007570E7">
        <w:rPr>
          <w:rFonts w:cs="Calibri"/>
          <w:sz w:val="28"/>
          <w:szCs w:val="28"/>
        </w:rPr>
        <w:t>om uppgifter</w:t>
      </w:r>
      <w:r>
        <w:rPr>
          <w:rFonts w:cs="Calibri"/>
          <w:sz w:val="28"/>
          <w:szCs w:val="28"/>
        </w:rPr>
        <w:t xml:space="preserve"> som efterfrågas </w:t>
      </w:r>
      <w:r w:rsidR="00852664">
        <w:rPr>
          <w:rFonts w:cs="Calibri"/>
          <w:sz w:val="28"/>
          <w:szCs w:val="28"/>
        </w:rPr>
        <w:t xml:space="preserve">i </w:t>
      </w:r>
      <w:r w:rsidR="003A67D7">
        <w:rPr>
          <w:rFonts w:cs="Calibri"/>
          <w:sz w:val="28"/>
          <w:szCs w:val="28"/>
        </w:rPr>
        <w:t>omdömesformuläret</w:t>
      </w:r>
    </w:p>
    <w:p w14:paraId="4941E8B6" w14:textId="09666190" w:rsidR="00432034" w:rsidRDefault="00432034" w:rsidP="00432034">
      <w:pPr>
        <w:rPr>
          <w:rFonts w:cs="Calibri"/>
          <w:sz w:val="28"/>
          <w:szCs w:val="28"/>
        </w:rPr>
      </w:pPr>
      <w:r w:rsidRPr="00B85D4C">
        <w:rPr>
          <w:rFonts w:cs="Calibri"/>
          <w:b/>
          <w:sz w:val="28"/>
          <w:szCs w:val="28"/>
          <w:u w:val="single"/>
        </w:rPr>
        <w:t>Kursens namn</w:t>
      </w:r>
      <w:r>
        <w:rPr>
          <w:rFonts w:cs="Calibri"/>
          <w:sz w:val="28"/>
          <w:szCs w:val="28"/>
        </w:rPr>
        <w:t xml:space="preserve">: </w:t>
      </w:r>
      <w:r>
        <w:rPr>
          <w:rFonts w:cs="Calibri"/>
          <w:sz w:val="28"/>
          <w:szCs w:val="28"/>
        </w:rPr>
        <w:br/>
        <w:t>9AREV</w:t>
      </w:r>
      <w:r w:rsidR="009B6044">
        <w:rPr>
          <w:rFonts w:cs="Calibri"/>
          <w:sz w:val="28"/>
          <w:szCs w:val="28"/>
        </w:rPr>
        <w:t>8</w:t>
      </w:r>
      <w:bookmarkStart w:id="0" w:name="_GoBack"/>
      <w:bookmarkEnd w:id="0"/>
    </w:p>
    <w:p w14:paraId="4941E8B7" w14:textId="77777777" w:rsidR="00432034" w:rsidRDefault="00432034" w:rsidP="00432034">
      <w:pPr>
        <w:rPr>
          <w:rFonts w:cs="Calibri"/>
          <w:sz w:val="28"/>
          <w:szCs w:val="28"/>
        </w:rPr>
      </w:pPr>
      <w:r w:rsidRPr="00B85D4C">
        <w:rPr>
          <w:rFonts w:cs="Calibri"/>
          <w:b/>
          <w:sz w:val="28"/>
          <w:szCs w:val="28"/>
          <w:u w:val="single"/>
        </w:rPr>
        <w:t>Program:</w:t>
      </w:r>
      <w:r>
        <w:rPr>
          <w:rFonts w:cs="Calibri"/>
          <w:sz w:val="28"/>
          <w:szCs w:val="28"/>
        </w:rPr>
        <w:br/>
        <w:t xml:space="preserve">Ämneslärare i årskurs </w:t>
      </w:r>
      <w:proofErr w:type="gramStart"/>
      <w:r>
        <w:rPr>
          <w:rFonts w:cs="Calibri"/>
          <w:sz w:val="28"/>
          <w:szCs w:val="28"/>
        </w:rPr>
        <w:t>7-9</w:t>
      </w:r>
      <w:proofErr w:type="gramEnd"/>
    </w:p>
    <w:p w14:paraId="4941E8B8" w14:textId="77777777" w:rsidR="00432034" w:rsidRDefault="00432034" w:rsidP="00432034">
      <w:pPr>
        <w:rPr>
          <w:rFonts w:cs="Calibri"/>
          <w:sz w:val="28"/>
          <w:szCs w:val="28"/>
        </w:rPr>
      </w:pPr>
      <w:r w:rsidRPr="00B85D4C">
        <w:rPr>
          <w:rFonts w:cs="Calibri"/>
          <w:b/>
          <w:sz w:val="28"/>
          <w:szCs w:val="28"/>
          <w:u w:val="single"/>
        </w:rPr>
        <w:t>VFU-område</w:t>
      </w:r>
      <w:r>
        <w:rPr>
          <w:rFonts w:cs="Calibri"/>
          <w:sz w:val="28"/>
          <w:szCs w:val="28"/>
        </w:rPr>
        <w:t>:</w:t>
      </w:r>
      <w:r>
        <w:rPr>
          <w:rFonts w:cs="Calibri"/>
          <w:sz w:val="28"/>
          <w:szCs w:val="28"/>
        </w:rPr>
        <w:br/>
        <w:t>Den ort som skolan är på</w:t>
      </w:r>
    </w:p>
    <w:p w14:paraId="4941E8B9" w14:textId="77777777" w:rsidR="00432034" w:rsidRDefault="00432034" w:rsidP="00432034">
      <w:pPr>
        <w:rPr>
          <w:rFonts w:cs="Calibri"/>
          <w:sz w:val="28"/>
          <w:szCs w:val="28"/>
        </w:rPr>
      </w:pPr>
      <w:r w:rsidRPr="00B85D4C">
        <w:rPr>
          <w:rFonts w:cs="Calibri"/>
          <w:b/>
          <w:sz w:val="28"/>
          <w:szCs w:val="28"/>
          <w:u w:val="single"/>
        </w:rPr>
        <w:t>Ämne/Område:</w:t>
      </w:r>
      <w:r>
        <w:rPr>
          <w:rFonts w:cs="Calibri"/>
          <w:sz w:val="28"/>
          <w:szCs w:val="28"/>
        </w:rPr>
        <w:br/>
      </w:r>
      <w:r w:rsidRPr="00B85D4C">
        <w:rPr>
          <w:rFonts w:cs="Calibri"/>
          <w:sz w:val="28"/>
          <w:szCs w:val="28"/>
        </w:rPr>
        <w:t>Religion</w:t>
      </w:r>
    </w:p>
    <w:p w14:paraId="091FCF97" w14:textId="77777777" w:rsidR="008867CE" w:rsidRDefault="008867CE" w:rsidP="00432034">
      <w:pPr>
        <w:rPr>
          <w:rFonts w:cs="Calibri"/>
          <w:b/>
          <w:sz w:val="28"/>
          <w:szCs w:val="28"/>
          <w:u w:val="single"/>
        </w:rPr>
      </w:pPr>
    </w:p>
    <w:p w14:paraId="00103617" w14:textId="5DC2C16D" w:rsidR="00546F69" w:rsidRPr="00546F69" w:rsidRDefault="00546F69" w:rsidP="00432034">
      <w:pPr>
        <w:rPr>
          <w:rFonts w:cs="Calibri"/>
          <w:sz w:val="28"/>
          <w:szCs w:val="28"/>
        </w:rPr>
      </w:pPr>
      <w:r>
        <w:rPr>
          <w:rFonts w:cs="Calibri"/>
          <w:b/>
          <w:sz w:val="28"/>
          <w:szCs w:val="28"/>
          <w:u w:val="single"/>
        </w:rPr>
        <w:lastRenderedPageBreak/>
        <w:t xml:space="preserve">Handledarens namn </w:t>
      </w:r>
      <w:r>
        <w:rPr>
          <w:rFonts w:cs="Calibri"/>
          <w:b/>
          <w:sz w:val="28"/>
          <w:szCs w:val="28"/>
          <w:u w:val="single"/>
        </w:rPr>
        <w:br/>
      </w:r>
      <w:r>
        <w:rPr>
          <w:rFonts w:cs="Calibri"/>
          <w:sz w:val="28"/>
          <w:szCs w:val="28"/>
        </w:rPr>
        <w:t>Skriv förutom</w:t>
      </w:r>
      <w:r w:rsidR="00144214">
        <w:rPr>
          <w:rFonts w:cs="Calibri"/>
          <w:sz w:val="28"/>
          <w:szCs w:val="28"/>
        </w:rPr>
        <w:t xml:space="preserve"> </w:t>
      </w:r>
      <w:r>
        <w:rPr>
          <w:rFonts w:cs="Calibri"/>
          <w:sz w:val="28"/>
          <w:szCs w:val="28"/>
        </w:rPr>
        <w:t>namn även telefonnummer om vi behöver komma i kontakt</w:t>
      </w:r>
    </w:p>
    <w:p w14:paraId="4941E8BA" w14:textId="583A7068" w:rsidR="00432034" w:rsidRDefault="00432034" w:rsidP="00432034">
      <w:pPr>
        <w:rPr>
          <w:rFonts w:cs="Calibri"/>
          <w:sz w:val="28"/>
          <w:szCs w:val="28"/>
        </w:rPr>
      </w:pPr>
      <w:r w:rsidRPr="00B85D4C">
        <w:rPr>
          <w:rFonts w:cs="Calibri"/>
          <w:b/>
          <w:sz w:val="28"/>
          <w:szCs w:val="28"/>
          <w:u w:val="single"/>
        </w:rPr>
        <w:t>Aktuella veckor:</w:t>
      </w:r>
      <w:r>
        <w:rPr>
          <w:rFonts w:cs="Calibri"/>
          <w:sz w:val="28"/>
          <w:szCs w:val="28"/>
        </w:rPr>
        <w:br/>
      </w:r>
      <w:proofErr w:type="gramStart"/>
      <w:r w:rsidR="008867CE">
        <w:rPr>
          <w:rFonts w:cs="Calibri"/>
          <w:sz w:val="28"/>
          <w:szCs w:val="28"/>
        </w:rPr>
        <w:t>9-13</w:t>
      </w:r>
      <w:proofErr w:type="gramEnd"/>
    </w:p>
    <w:p w14:paraId="4941E8BC" w14:textId="7819D9AD" w:rsidR="00432034" w:rsidRPr="00546F69" w:rsidRDefault="00432034" w:rsidP="00432034">
      <w:pPr>
        <w:rPr>
          <w:rFonts w:cs="Calibri"/>
          <w:b/>
          <w:sz w:val="28"/>
          <w:szCs w:val="28"/>
          <w:u w:val="single"/>
        </w:rPr>
      </w:pPr>
      <w:r w:rsidRPr="00432034">
        <w:rPr>
          <w:rFonts w:cs="Calibri"/>
          <w:b/>
          <w:sz w:val="28"/>
          <w:szCs w:val="28"/>
          <w:u w:val="single"/>
        </w:rPr>
        <w:t>Antal dagar</w:t>
      </w:r>
      <w:r w:rsidR="00546F69">
        <w:rPr>
          <w:rFonts w:cs="Calibri"/>
          <w:b/>
          <w:sz w:val="28"/>
          <w:szCs w:val="28"/>
          <w:u w:val="single"/>
        </w:rPr>
        <w:br/>
      </w:r>
      <w:r>
        <w:rPr>
          <w:rFonts w:cs="Calibri"/>
          <w:sz w:val="28"/>
          <w:szCs w:val="28"/>
        </w:rPr>
        <w:t>Här är det viktigt att samtliga dagar är gjorda</w:t>
      </w:r>
    </w:p>
    <w:p w14:paraId="4941E8BD" w14:textId="77777777" w:rsidR="00F45B8C" w:rsidRDefault="00F45B8C"/>
    <w:sectPr w:rsidR="00F45B8C" w:rsidSect="00E8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BA"/>
    <w:rsid w:val="000D3B6A"/>
    <w:rsid w:val="00144214"/>
    <w:rsid w:val="00146B37"/>
    <w:rsid w:val="003A67D7"/>
    <w:rsid w:val="00432034"/>
    <w:rsid w:val="004B2981"/>
    <w:rsid w:val="004C2C2D"/>
    <w:rsid w:val="00546F69"/>
    <w:rsid w:val="006E64B7"/>
    <w:rsid w:val="00701D81"/>
    <w:rsid w:val="00846CEC"/>
    <w:rsid w:val="00852664"/>
    <w:rsid w:val="00885024"/>
    <w:rsid w:val="008867CE"/>
    <w:rsid w:val="009B6044"/>
    <w:rsid w:val="00A62ABA"/>
    <w:rsid w:val="00B2035C"/>
    <w:rsid w:val="00C404ED"/>
    <w:rsid w:val="00D107E0"/>
    <w:rsid w:val="00EA23BB"/>
    <w:rsid w:val="00EB592C"/>
    <w:rsid w:val="00F45B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E8A0"/>
  <w15:docId w15:val="{9559173E-9D26-421C-A925-D5F1BBAD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034"/>
    <w:rPr>
      <w:rFonts w:ascii="Calibri" w:eastAsia="Times New Roman" w:hAnsi="Calibri" w:cs="Times New Roman"/>
      <w:lang w:eastAsia="zh-TW"/>
    </w:rPr>
  </w:style>
  <w:style w:type="paragraph" w:styleId="Rubrik1">
    <w:name w:val="heading 1"/>
    <w:basedOn w:val="Normal"/>
    <w:next w:val="Normal"/>
    <w:link w:val="Rubrik1Char"/>
    <w:uiPriority w:val="99"/>
    <w:qFormat/>
    <w:rsid w:val="00432034"/>
    <w:pPr>
      <w:keepNext/>
      <w:keepLines/>
      <w:spacing w:before="480" w:after="0"/>
      <w:outlineLvl w:val="0"/>
    </w:pPr>
    <w:rPr>
      <w:rFonts w:ascii="Cambria"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432034"/>
    <w:rPr>
      <w:rFonts w:ascii="Cambria" w:eastAsia="Times New Roman" w:hAnsi="Cambria" w:cs="Times New Roman"/>
      <w:b/>
      <w:bCs/>
      <w:color w:val="365F91"/>
      <w:sz w:val="28"/>
      <w:szCs w:val="28"/>
      <w:lang w:eastAsia="zh-TW"/>
    </w:rPr>
  </w:style>
  <w:style w:type="character" w:styleId="Hyperlnk">
    <w:name w:val="Hyperlink"/>
    <w:basedOn w:val="Standardstycketeckensnitt"/>
    <w:uiPriority w:val="99"/>
    <w:rsid w:val="00432034"/>
    <w:rPr>
      <w:rFonts w:cs="Times New Roman"/>
      <w:color w:val="0000FF"/>
      <w:u w:val="single"/>
    </w:rPr>
  </w:style>
  <w:style w:type="character" w:styleId="Olstomnmnande">
    <w:name w:val="Unresolved Mention"/>
    <w:basedOn w:val="Standardstycketeckensnitt"/>
    <w:uiPriority w:val="99"/>
    <w:semiHidden/>
    <w:unhideWhenUsed/>
    <w:rsid w:val="00B2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arina.wistrom-giner@liu.se" TargetMode="External"/><Relationship Id="rId11" Type="http://schemas.openxmlformats.org/officeDocument/2006/relationships/customXml" Target="../customXml/item3.xml"/><Relationship Id="rId5" Type="http://schemas.openxmlformats.org/officeDocument/2006/relationships/hyperlink" Target="mailto:fredrik.gregorius@liu.se" TargetMode="External"/><Relationship Id="rId10" Type="http://schemas.openxmlformats.org/officeDocument/2006/relationships/customXml" Target="../customXml/item2.xml"/><Relationship Id="rId4" Type="http://schemas.openxmlformats.org/officeDocument/2006/relationships/hyperlink" Target="http://www.liu.se" TargetMode="Externa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71B26C005FA747A775CA8BF5051618" ma:contentTypeVersion="2" ma:contentTypeDescription="Skapa ett nytt dokument." ma:contentTypeScope="" ma:versionID="6676aec615db3766522cd8e4d1c3250d">
  <xsd:schema xmlns:xsd="http://www.w3.org/2001/XMLSchema" xmlns:xs="http://www.w3.org/2001/XMLSchema" xmlns:p="http://schemas.microsoft.com/office/2006/metadata/properties" xmlns:ns2="6971199b-0f99-494a-9346-c565b9af2327" xmlns:ns3="059fd624-c55e-4d59-bb40-4bc53e487862" targetNamespace="http://schemas.microsoft.com/office/2006/metadata/properties" ma:root="true" ma:fieldsID="80ec7e5bd45ed6202214b0fd0dbc9821" ns2:_="" ns3:_="">
    <xsd:import namespace="6971199b-0f99-494a-9346-c565b9af2327"/>
    <xsd:import namespace="059fd624-c55e-4d59-bb40-4bc53e487862"/>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1199b-0f99-494a-9346-c565b9af232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fd624-c55e-4d59-bb40-4bc53e48786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6971199b-0f99-494a-9346-c565b9af2327" xsi:nil="true"/>
    <_lisam_PublishedVersion xmlns="059fd624-c55e-4d59-bb40-4bc53e487862" xsi:nil="true"/>
  </documentManagement>
</p:properties>
</file>

<file path=customXml/itemProps1.xml><?xml version="1.0" encoding="utf-8"?>
<ds:datastoreItem xmlns:ds="http://schemas.openxmlformats.org/officeDocument/2006/customXml" ds:itemID="{D88F9446-1A76-45DE-8EB2-9B7F41969B72}"/>
</file>

<file path=customXml/itemProps2.xml><?xml version="1.0" encoding="utf-8"?>
<ds:datastoreItem xmlns:ds="http://schemas.openxmlformats.org/officeDocument/2006/customXml" ds:itemID="{30D6D685-DE99-4684-BBD2-2B6F08D56FD3}"/>
</file>

<file path=customXml/itemProps3.xml><?xml version="1.0" encoding="utf-8"?>
<ds:datastoreItem xmlns:ds="http://schemas.openxmlformats.org/officeDocument/2006/customXml" ds:itemID="{D5C49F08-ECCE-42CA-8200-69F381D68FC7}"/>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4171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Viström Ginér</dc:creator>
  <cp:lastModifiedBy>Catarina Viström Ginér</cp:lastModifiedBy>
  <cp:revision>5</cp:revision>
  <dcterms:created xsi:type="dcterms:W3CDTF">2019-01-25T11:03:00Z</dcterms:created>
  <dcterms:modified xsi:type="dcterms:W3CDTF">2019-01-26T06:58:00Z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0x0101004E71B26C005FA747A775CA8BF5051618</vt:lpwstr>
  </property>
</Properties>
</file>